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LIBRI DI TESTO A.F. 2020/2021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99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Corso: OPERATORE DELLA RISTORAZIONE – SERVIZI DI SALA E BAR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 annualità </w:t>
      </w:r>
    </w:p>
    <w:p w:rsidR="00000000" w:rsidDel="00000000" w:rsidP="00000000" w:rsidRDefault="00000000" w:rsidRPr="00000000" w14:paraId="00000007">
      <w:pPr>
        <w:ind w:left="-993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40.0" w:type="dxa"/>
        <w:jc w:val="left"/>
        <w:tblInd w:w="-8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0"/>
        <w:gridCol w:w="2715"/>
        <w:gridCol w:w="1245"/>
        <w:gridCol w:w="1080"/>
        <w:gridCol w:w="1815"/>
        <w:gridCol w:w="1050"/>
        <w:gridCol w:w="1695"/>
        <w:tblGridChange w:id="0">
          <w:tblGrid>
            <w:gridCol w:w="1740"/>
            <w:gridCol w:w="2715"/>
            <w:gridCol w:w="1245"/>
            <w:gridCol w:w="1080"/>
            <w:gridCol w:w="1815"/>
            <w:gridCol w:w="1050"/>
            <w:gridCol w:w="1695"/>
          </w:tblGrid>
        </w:tblGridChange>
      </w:tblGrid>
      <w:tr>
        <w:trPr>
          <w:trHeight w:val="465" w:hRule="atLeast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MATERIA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TITOLO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AUTORE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CASA EDITRICE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 CODICE ISBN 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PREZZO</w:t>
            </w:r>
          </w:p>
        </w:tc>
        <w:tc>
          <w:tcPr>
            <w:tcBorders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50" w:hRule="atLeast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MATEMATICA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“Fare Matematica”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 gli Istituti Professionali 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1^ con Quaderno di allenamento prove INVALSI</w:t>
            </w:r>
          </w:p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8"/>
                <w:szCs w:val="18"/>
                <w:rtl w:val="0"/>
              </w:rPr>
              <w:t xml:space="preserve">Versione cartacea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E.Cassina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M.Bondonno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PARAVIA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9788839540379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Euro 23,80</w:t>
            </w:r>
          </w:p>
        </w:tc>
        <w:tc>
          <w:tcPr>
            <w:tcBorders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 acquistare</w:t>
            </w:r>
          </w:p>
        </w:tc>
      </w:tr>
      <w:tr>
        <w:trPr>
          <w:trHeight w:val="462" w:hRule="atLeast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MATERIALE/DISPENSA  FORNITI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7" w:hRule="atLeast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ITALIANO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ITALIANO.  LEGGERE, SCRIVERE E COMUNICARE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GRAMMATICA E ANTOLOGIA PER GENERI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+ LETTURE IN TAVOLA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ANTOLOGIA TEMATICA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Versione cartacea + e-book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Celi Monica Giarratana Marco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HOEPLI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978-88-203-6251-5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€ 28,90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 ACQUISTARE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2" w:hRule="atLeast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STORIA 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 FORNITO DAL DOCENTE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9" w:hRule="atLeast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STORIA ALIMENTAZIONE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left="113" w:right="113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left="113" w:right="113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left="113" w:right="113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left="113" w:right="113"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3" w:hRule="atLeast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INFORMATICA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7" w:hRule="atLeast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DIRITTO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34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18"/>
                <w:szCs w:val="18"/>
                <w:highlight w:val="white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u w:val="single"/>
                <w:rtl w:val="0"/>
              </w:rPr>
              <w:t xml:space="preserve">MERCEOLOGIA -IGIENE - DIETOLOGIA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PER ALCUNE SEZIONI E’ PREVISTO L’ACQUISTO DI LIBRI DI TESTO CHE VERRANNO INDICATI A SETTEMBRE E/O ACQUISTATI DIRETTAMENTE DAL DOCENTE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E CHE RESTERANNO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 IN USO PER L’INTERO TRIENNIO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Il costo complessivo non sarà superiore ai 50 €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ind w:right="113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right="113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DA ACQUISTARE A SETTEMBRE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75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0" w:right="113" w:firstLine="0"/>
              <w:rPr>
                <w:rFonts w:ascii="Calibri" w:cs="Calibri" w:eastAsia="Calibri" w:hAnsi="Calibri"/>
                <w:b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71" w:hRule="atLeast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SCIENZE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113" w:right="113" w:firstLine="0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79" w:hRule="atLeast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SICUREZZA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MATERIALE FORNITO DAL DOCENTE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113" w:right="113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2" w:hRule="atLeast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u w:val="single"/>
                <w:rtl w:val="0"/>
              </w:rPr>
              <w:t xml:space="preserve">LABORATORIO SALA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Tecniche di sala bar e vendita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A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Volume 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Alma Scuola internazionale di cucina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AA.VV.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Edizioni</w:t>
            </w:r>
          </w:p>
          <w:p w:rsidR="00000000" w:rsidDel="00000000" w:rsidP="00000000" w:rsidRDefault="00000000" w:rsidRPr="00000000" w14:paraId="0000006E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Plan</w:t>
            </w:r>
          </w:p>
          <w:p w:rsidR="00000000" w:rsidDel="00000000" w:rsidP="00000000" w:rsidRDefault="00000000" w:rsidRPr="00000000" w14:paraId="0000006F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Loreto</w:t>
            </w:r>
          </w:p>
          <w:p w:rsidR="00000000" w:rsidDel="00000000" w:rsidP="00000000" w:rsidRDefault="00000000" w:rsidRPr="00000000" w14:paraId="00000070">
            <w:pPr>
              <w:ind w:right="113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Italy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978-88-99059-45-3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978-88-99059-46-0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€ 19,90 (Vol.A)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€ 22,90 (Vol.B)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ind w:left="113" w:right="113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Da  acquistare</w:t>
            </w:r>
          </w:p>
        </w:tc>
      </w:tr>
    </w:tbl>
    <w:p w:rsidR="00000000" w:rsidDel="00000000" w:rsidP="00000000" w:rsidRDefault="00000000" w:rsidRPr="00000000" w14:paraId="0000007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-252729</wp:posOffset>
          </wp:positionH>
          <wp:positionV relativeFrom="paragraph">
            <wp:posOffset>-334644</wp:posOffset>
          </wp:positionV>
          <wp:extent cx="596265" cy="547370"/>
          <wp:effectExtent b="0" l="0" r="0" t="0"/>
          <wp:wrapNone/>
          <wp:docPr descr="Nuova immagine" id="23" name="image3.png"/>
          <a:graphic>
            <a:graphicData uri="http://schemas.openxmlformats.org/drawingml/2006/picture">
              <pic:pic>
                <pic:nvPicPr>
                  <pic:cNvPr descr="Nuova immagine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265" cy="5473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6076315</wp:posOffset>
          </wp:positionH>
          <wp:positionV relativeFrom="paragraph">
            <wp:posOffset>-189229</wp:posOffset>
          </wp:positionV>
          <wp:extent cx="439420" cy="629285"/>
          <wp:effectExtent b="0" l="0" r="0" t="0"/>
          <wp:wrapNone/>
          <wp:docPr descr="Nuovo logo Provincia di Como - Piccolo formato per carta intestata" id="24" name="image1.jpg"/>
          <a:graphic>
            <a:graphicData uri="http://schemas.openxmlformats.org/drawingml/2006/picture">
              <pic:pic>
                <pic:nvPicPr>
                  <pic:cNvPr descr="Nuovo logo Provincia di Como - Piccolo formato per carta intestata"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9420" cy="629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743068" y="3590453"/>
                        <a:ext cx="1205865" cy="379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UNI EN ISO 9001:2015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2"/>
                              <w:vertAlign w:val="baseline"/>
                            </w:rPr>
                            <w:t xml:space="preserve">(EA 37, 38)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-584199</wp:posOffset>
              </wp:positionH>
              <wp:positionV relativeFrom="paragraph">
                <wp:posOffset>152400</wp:posOffset>
              </wp:positionV>
              <wp:extent cx="1215390" cy="388620"/>
              <wp:effectExtent b="0" l="0" r="0" t="0"/>
              <wp:wrapNone/>
              <wp:docPr id="1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15390" cy="388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2465958" y="3365980"/>
                        <a:ext cx="5760085" cy="8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AGENZIA PER LA FORMAZIONE, L’ORIENTAMENTO E IL LAVORO DELLA PROVINCIA DI COMO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CENTRO DI FORMAZIONE PROFESSIONALE                                     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COMO Monteolimpino via Bellinzona, 88 tel. 031/571055 - 574000 fax 575047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1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C.F. 95092770130    P.Iva 03095420133                 e-mail: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66ff"/>
                              <w:sz w:val="18"/>
                              <w:u w:val="single"/>
                              <w:vertAlign w:val="baseline"/>
                            </w:rPr>
                            <w:t xml:space="preserve">info@cfpcomo.com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   www.cfpcomo.com</w:t>
                          </w: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430276</wp:posOffset>
              </wp:positionH>
              <wp:positionV relativeFrom="paragraph">
                <wp:posOffset>-306323</wp:posOffset>
              </wp:positionV>
              <wp:extent cx="5769610" cy="837565"/>
              <wp:effectExtent b="0" l="0" r="0" t="0"/>
              <wp:wrapNone/>
              <wp:docPr id="2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9610" cy="837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777493" y="3773650"/>
                        <a:ext cx="9137015" cy="1270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-2285999</wp:posOffset>
              </wp:positionH>
              <wp:positionV relativeFrom="paragraph">
                <wp:posOffset>-355599</wp:posOffset>
              </wp:positionV>
              <wp:extent cx="9146540" cy="22225"/>
              <wp:effectExtent b="0" l="0" r="0" t="0"/>
              <wp:wrapNone/>
              <wp:docPr id="2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46540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-276570</wp:posOffset>
          </wp:positionH>
          <wp:positionV relativeFrom="paragraph">
            <wp:posOffset>-258444</wp:posOffset>
          </wp:positionV>
          <wp:extent cx="752048" cy="880280"/>
          <wp:effectExtent b="0" l="0" r="0" t="0"/>
          <wp:wrapNone/>
          <wp:docPr descr="CFP logo" id="22" name="image2.jpg"/>
          <a:graphic>
            <a:graphicData uri="http://schemas.openxmlformats.org/drawingml/2006/picture">
              <pic:pic>
                <pic:nvPicPr>
                  <pic:cNvPr descr="CFP logo" id="0" name="image2.jpg"/>
                  <pic:cNvPicPr preferRelativeResize="0"/>
                </pic:nvPicPr>
                <pic:blipFill>
                  <a:blip r:embed="rId1"/>
                  <a:srcRect b="-1034" l="0" r="0" t="-1035"/>
                  <a:stretch>
                    <a:fillRect/>
                  </a:stretch>
                </pic:blipFill>
                <pic:spPr>
                  <a:xfrm>
                    <a:off x="0" y="0"/>
                    <a:ext cx="752048" cy="8802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048445" y="3769205"/>
                        <a:ext cx="6595110" cy="2159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808080"/>
                          </a:gs>
                          <a:gs pos="100000">
                            <a:srgbClr val="FFFFFF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36575" lIns="36575" spcFirstLastPara="1" rIns="36575" wrap="square" tIns="3657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column">
                <wp:posOffset>-395223</wp:posOffset>
              </wp:positionH>
              <wp:positionV relativeFrom="paragraph">
                <wp:posOffset>633476</wp:posOffset>
              </wp:positionV>
              <wp:extent cx="6604635" cy="31115"/>
              <wp:effectExtent b="0" l="0" r="0" t="0"/>
              <wp:wrapNone/>
              <wp:docPr id="1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04635" cy="31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BE324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C215C"/>
  </w:style>
  <w:style w:type="paragraph" w:styleId="Pidipagina">
    <w:name w:val="footer"/>
    <w:basedOn w:val="Normale"/>
    <w:link w:val="PidipaginaCarattere"/>
    <w:uiPriority w:val="99"/>
    <w:unhideWhenUsed w:val="1"/>
    <w:rsid w:val="005C215C"/>
    <w:pPr>
      <w:tabs>
        <w:tab w:val="center" w:pos="4819"/>
        <w:tab w:val="right" w:pos="9638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C215C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C215C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C215C"/>
    <w:rPr>
      <w:rFonts w:ascii="Tahoma" w:cs="Tahoma" w:hAnsi="Tahoma"/>
      <w:sz w:val="16"/>
      <w:szCs w:val="16"/>
    </w:rPr>
  </w:style>
  <w:style w:type="character" w:styleId="dx" w:customStyle="1">
    <w:name w:val="dx"/>
    <w:basedOn w:val="Carpredefinitoparagrafo"/>
    <w:rsid w:val="00EB388F"/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EB388F"/>
    <w:rPr>
      <w:color w:val="0000ff"/>
      <w:u w:val="single"/>
    </w:rPr>
  </w:style>
  <w:style w:type="character" w:styleId="data" w:customStyle="1">
    <w:name w:val="data"/>
    <w:basedOn w:val="Carpredefinitoparagrafo"/>
    <w:rsid w:val="00EB388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Relationship Id="rId3" Type="http://schemas.openxmlformats.org/officeDocument/2006/relationships/image" Target="media/image4.png"/><Relationship Id="rId4" Type="http://schemas.openxmlformats.org/officeDocument/2006/relationships/image" Target="media/image7.png"/><Relationship Id="rId5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F1PHslKyuVJJD4UhIi+OaPVAwg==">AMUW2mUyhQGYKbVDvWNbH64HKwk2CvZthGaAXREsK7yBelhgSl1ryolO+FH1+DC/k5I3ruOb5snl5zFKs+m7ty5smRNYTGNnVCKVEO5ols7jrMbQYYzHKB8=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2019-06-26T10:32:00Z</dcterms:created>
  <dc:creator>d_vignati</dc:creator>
</cp:coreProperties>
</file>